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41" w:rsidRPr="00FA7121" w:rsidRDefault="009E3D41" w:rsidP="00FA7121">
      <w:pPr>
        <w:autoSpaceDE w:val="0"/>
        <w:autoSpaceDN w:val="0"/>
        <w:adjustRightInd w:val="0"/>
        <w:snapToGrid w:val="0"/>
        <w:spacing w:line="300" w:lineRule="atLeast"/>
        <w:ind w:right="-1"/>
        <w:rPr>
          <w:rFonts w:ascii="Arial" w:hAnsi="Arial" w:cs="Arial"/>
          <w:b/>
          <w:color w:val="262626" w:themeColor="text1" w:themeTint="D9"/>
          <w:kern w:val="0"/>
          <w:sz w:val="26"/>
          <w:szCs w:val="26"/>
        </w:rPr>
      </w:pPr>
      <w:r w:rsidRPr="00FA7121">
        <w:rPr>
          <w:rFonts w:ascii="Arial" w:hAnsi="Arial" w:cs="Arial" w:hint="eastAsia"/>
          <w:b/>
          <w:color w:val="262626" w:themeColor="text1" w:themeTint="D9"/>
          <w:kern w:val="0"/>
          <w:sz w:val="36"/>
          <w:szCs w:val="36"/>
        </w:rPr>
        <w:t xml:space="preserve">CBI will hold the </w:t>
      </w:r>
      <w:r w:rsidR="00AA4C4E" w:rsidRPr="00FA7121">
        <w:rPr>
          <w:rFonts w:ascii="Arial" w:hAnsi="Arial" w:cs="Arial"/>
          <w:b/>
          <w:color w:val="262626" w:themeColor="text1" w:themeTint="D9"/>
          <w:kern w:val="0"/>
          <w:sz w:val="36"/>
          <w:szCs w:val="36"/>
        </w:rPr>
        <w:t xml:space="preserve">6th Asia Bitumen Summit </w:t>
      </w:r>
      <w:r w:rsidRPr="00FA7121">
        <w:rPr>
          <w:rFonts w:ascii="Arial" w:hAnsi="Arial" w:cs="Arial" w:hint="eastAsia"/>
          <w:b/>
          <w:color w:val="262626" w:themeColor="text1" w:themeTint="D9"/>
          <w:kern w:val="0"/>
          <w:sz w:val="36"/>
          <w:szCs w:val="36"/>
        </w:rPr>
        <w:t xml:space="preserve">in March </w:t>
      </w:r>
      <w:r w:rsidR="00AA4C4E" w:rsidRPr="00FA7121">
        <w:rPr>
          <w:rFonts w:ascii="Arial" w:hAnsi="Arial" w:cs="Arial"/>
          <w:b/>
          <w:color w:val="262626" w:themeColor="text1" w:themeTint="D9"/>
          <w:kern w:val="0"/>
          <w:sz w:val="36"/>
          <w:szCs w:val="36"/>
        </w:rPr>
        <w:t>2014</w:t>
      </w:r>
    </w:p>
    <w:p w:rsidR="009E3D41" w:rsidRPr="00FA7121" w:rsidRDefault="009E3D41" w:rsidP="0058421B">
      <w:pPr>
        <w:pStyle w:val="a5"/>
        <w:adjustRightInd w:val="0"/>
        <w:snapToGrid w:val="0"/>
        <w:spacing w:line="280" w:lineRule="atLeast"/>
        <w:ind w:firstLineChars="0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</w:p>
    <w:p w:rsidR="0024661C" w:rsidRDefault="0058421B" w:rsidP="00D15452">
      <w:pPr>
        <w:pStyle w:val="a5"/>
        <w:adjustRightInd w:val="0"/>
        <w:snapToGrid w:val="0"/>
        <w:spacing w:line="280" w:lineRule="atLeast"/>
        <w:ind w:firstLineChars="0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The </w:t>
      </w:r>
      <w:r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prestigious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leading event in bitumen industry, </w:t>
      </w:r>
      <w:r w:rsidR="008C2C91" w:rsidRPr="00FA7121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6th Asia Bitumen Summit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, will still be </w:t>
      </w:r>
      <w:r w:rsidR="004C6986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organized 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by CBI on 12-13 March 2014,</w:t>
      </w:r>
      <w:r w:rsidR="008C2C91" w:rsidRPr="00FA7121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 </w:t>
      </w:r>
      <w:bookmarkStart w:id="0" w:name="OLE_LINK1"/>
      <w:bookmarkStart w:id="1" w:name="OLE_LINK2"/>
      <w:r w:rsidR="008C2C91" w:rsidRPr="00FA7121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in </w:t>
      </w:r>
      <w:bookmarkStart w:id="2" w:name="OLE_LINK14"/>
      <w:bookmarkStart w:id="3" w:name="OLE_LINK15"/>
      <w:r w:rsidR="0088731A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Kuala</w:t>
      </w:r>
      <w:r w:rsidR="00FF2CE4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Lumpur, Malaysia</w:t>
      </w:r>
      <w:bookmarkEnd w:id="0"/>
      <w:bookmarkEnd w:id="1"/>
      <w:r w:rsidR="00FF2CE4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. </w:t>
      </w:r>
      <w:bookmarkEnd w:id="2"/>
      <w:bookmarkEnd w:id="3"/>
      <w:r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F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ocused on the </w:t>
      </w:r>
      <w:r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global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trading of bitumen industry </w:t>
      </w:r>
      <w:r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especially in Asia-Pacific area, Asia Bitumen Summit will continue to gather 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100+ </w:t>
      </w:r>
      <w:r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industry </w:t>
      </w:r>
      <w:r w:rsidR="00F12A3E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suppliers, agents, traders</w:t>
      </w:r>
      <w:r w:rsidR="00F12A3E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, m</w:t>
      </w:r>
      <w:r w:rsidRPr="00F12A3E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odified asphalt</w:t>
      </w:r>
      <w:r w:rsidR="00F12A3E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 manufacturer/agent/distributor</w:t>
      </w:r>
      <w:r w:rsidR="00F12A3E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, </w:t>
      </w:r>
      <w:r w:rsidRPr="00F12A3E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Asian road construction contractor/bidder &amp; </w:t>
      </w:r>
      <w:proofErr w:type="spellStart"/>
      <w:r w:rsidRPr="00F12A3E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tenderer</w:t>
      </w:r>
      <w:proofErr w:type="spellEnd"/>
      <w:r w:rsidR="00F12A3E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, </w:t>
      </w:r>
      <w:r w:rsidRPr="00FA7121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Asphalt Logisti</w:t>
      </w:r>
      <w:r w:rsidR="00F12A3E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cs/warehousing service provider</w:t>
      </w:r>
      <w:r w:rsidR="00771365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and so on..</w:t>
      </w:r>
    </w:p>
    <w:p w:rsidR="00D15452" w:rsidRPr="00D15452" w:rsidRDefault="00D15452" w:rsidP="00D15452">
      <w:pPr>
        <w:pStyle w:val="a5"/>
        <w:adjustRightInd w:val="0"/>
        <w:snapToGrid w:val="0"/>
        <w:spacing w:line="280" w:lineRule="atLeast"/>
        <w:ind w:firstLineChars="0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</w:p>
    <w:p w:rsidR="00D15452" w:rsidRDefault="00771365" w:rsidP="00D15452">
      <w:pPr>
        <w:pStyle w:val="a5"/>
        <w:adjustRightInd w:val="0"/>
        <w:snapToGrid w:val="0"/>
        <w:spacing w:line="280" w:lineRule="atLeast"/>
        <w:ind w:firstLineChars="0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T</w:t>
      </w:r>
      <w:r w:rsidR="008C2C91" w:rsidRPr="0024661C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he crude oil price trend showed "the roller coaster type" in 2013. "Shale Gas Revolution" in US brings natural gas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in </w:t>
      </w:r>
      <w:r w:rsidR="008C2C91" w:rsidRPr="0024661C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expensive energy, and will attack the global petroleum econom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ic</w:t>
      </w:r>
      <w:r w:rsidR="008C2C91" w:rsidRPr="0024661C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 pattern in the future. </w:t>
      </w:r>
      <w:bookmarkStart w:id="4" w:name="OLE_LINK5"/>
      <w:bookmarkStart w:id="5" w:name="OLE_LINK6"/>
      <w:r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S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o, h</w:t>
      </w:r>
      <w:r w:rsidR="008C2C91" w:rsidRPr="0024661C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ow will this affect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bitumen</w:t>
      </w:r>
      <w:r w:rsidR="00D15452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industry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in Asia</w:t>
      </w:r>
      <w:r w:rsidR="00D15452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area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</w:t>
      </w:r>
      <w:r w:rsidR="00D15452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in </w:t>
      </w:r>
      <w:r w:rsidR="008C2C91" w:rsidRPr="0024661C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2014?</w:t>
      </w:r>
      <w:bookmarkEnd w:id="4"/>
      <w:bookmarkEnd w:id="5"/>
      <w:r w:rsidR="00D15452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Meanwhile, China</w:t>
      </w:r>
      <w:r w:rsidR="00D15452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’</w:t>
      </w:r>
      <w:r w:rsidR="00D15452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s bitumen</w:t>
      </w:r>
      <w:r w:rsidR="00D15452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 output has already</w:t>
      </w:r>
      <w:r w:rsidR="00D15452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reached to 90% of demand, and it has </w:t>
      </w:r>
      <w:r w:rsidR="00D15452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begun</w:t>
      </w:r>
      <w:r w:rsidR="00D15452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to </w:t>
      </w:r>
      <w:r w:rsidR="00D15452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transfer</w:t>
      </w:r>
      <w:r w:rsidR="00D15452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from </w:t>
      </w:r>
      <w:r w:rsidR="00D15452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import</w:t>
      </w:r>
      <w:r w:rsidR="00D15452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to export. </w:t>
      </w:r>
      <w:r w:rsidR="003C64C8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W</w:t>
      </w:r>
      <w:r w:rsidR="00D15452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hat kind of </w:t>
      </w:r>
      <w:r w:rsidR="008C2C91" w:rsidRPr="0024661C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role</w:t>
      </w:r>
      <w:r w:rsidR="00D15452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will China</w:t>
      </w:r>
      <w:r w:rsidR="00D15452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’</w:t>
      </w:r>
      <w:r w:rsidR="00D15452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s bitumen </w:t>
      </w:r>
      <w:r w:rsidR="00D15452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market</w:t>
      </w:r>
      <w:r w:rsidR="00D15452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act in Asia area in 2014?</w:t>
      </w:r>
    </w:p>
    <w:p w:rsidR="00D15452" w:rsidRDefault="00D15452" w:rsidP="00D15452">
      <w:pPr>
        <w:pStyle w:val="a5"/>
        <w:adjustRightInd w:val="0"/>
        <w:snapToGrid w:val="0"/>
        <w:spacing w:line="280" w:lineRule="atLeast"/>
        <w:ind w:firstLineChars="0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</w:p>
    <w:p w:rsidR="004C0D10" w:rsidRPr="00626DCD" w:rsidRDefault="004C0D10" w:rsidP="00626DCD">
      <w:pPr>
        <w:pStyle w:val="a5"/>
        <w:adjustRightInd w:val="0"/>
        <w:snapToGrid w:val="0"/>
        <w:spacing w:line="280" w:lineRule="atLeast"/>
        <w:ind w:leftChars="-67" w:left="-141" w:firstLineChars="0" w:firstLine="561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Other oil supply countries like </w:t>
      </w:r>
      <w:r w:rsidRPr="00FA7121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Iran, Dubai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,</w:t>
      </w:r>
      <w:r w:rsidRPr="00FA7121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 as well as bitumen export destinations of Asia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,</w:t>
      </w:r>
      <w:r w:rsidRPr="00FA7121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 will be more actively engaged in exploring Asian market. How will </w:t>
      </w:r>
      <w:r w:rsidR="00626DCD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this map present among these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</w:t>
      </w:r>
      <w:r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import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and export </w:t>
      </w:r>
      <w:r w:rsidR="00626DCD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countries</w:t>
      </w:r>
      <w:r w:rsidR="00626DCD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in 2014?</w:t>
      </w:r>
    </w:p>
    <w:p w:rsidR="004C0D10" w:rsidRPr="004C0D10" w:rsidRDefault="004C0D10" w:rsidP="00D15452">
      <w:pPr>
        <w:pStyle w:val="a5"/>
        <w:adjustRightInd w:val="0"/>
        <w:snapToGrid w:val="0"/>
        <w:spacing w:line="280" w:lineRule="atLeast"/>
        <w:ind w:firstLineChars="0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</w:p>
    <w:p w:rsidR="004C0D10" w:rsidRPr="00425255" w:rsidRDefault="00D15452" w:rsidP="00425255">
      <w:pPr>
        <w:pStyle w:val="a5"/>
        <w:adjustRightInd w:val="0"/>
        <w:snapToGrid w:val="0"/>
        <w:spacing w:line="280" w:lineRule="atLeast"/>
        <w:ind w:firstLineChars="0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Focused on the</w:t>
      </w:r>
      <w:r w:rsidR="003C64C8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se hot issues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, the 6</w:t>
      </w:r>
      <w:r w:rsidRPr="00D15452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  <w:vertAlign w:val="superscript"/>
        </w:rPr>
        <w:t>th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Asia Bitumen Summit will bring </w:t>
      </w:r>
      <w:r w:rsidR="008D3929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the following </w:t>
      </w:r>
      <w:r w:rsidR="00AF3017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industry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</w:t>
      </w:r>
      <w:r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highlights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:</w:t>
      </w:r>
    </w:p>
    <w:p w:rsidR="00AC05DB" w:rsidRPr="00AC05DB" w:rsidRDefault="009E3D41" w:rsidP="00A5176E">
      <w:pPr>
        <w:pStyle w:val="a5"/>
        <w:numPr>
          <w:ilvl w:val="0"/>
          <w:numId w:val="35"/>
        </w:numPr>
        <w:adjustRightInd w:val="0"/>
        <w:snapToGrid w:val="0"/>
        <w:spacing w:line="280" w:lineRule="atLeast"/>
        <w:ind w:firstLineChars="0" w:firstLine="66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 w:rsidRPr="00D15452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F</w:t>
      </w:r>
      <w:r w:rsidRPr="00D15452">
        <w:rPr>
          <w:rFonts w:ascii="Arial" w:hAnsi="Arial" w:cs="Arial"/>
          <w:snapToGrid w:val="0"/>
          <w:color w:val="262626" w:themeColor="text1" w:themeTint="D9"/>
          <w:kern w:val="0"/>
        </w:rPr>
        <w:t>orecast of global economic environment and crude oil market trend in 2014</w:t>
      </w:r>
    </w:p>
    <w:p w:rsidR="008D3929" w:rsidRDefault="008D3929" w:rsidP="008D3929">
      <w:pPr>
        <w:pStyle w:val="a5"/>
        <w:numPr>
          <w:ilvl w:val="0"/>
          <w:numId w:val="35"/>
        </w:numPr>
        <w:adjustRightInd w:val="0"/>
        <w:snapToGrid w:val="0"/>
        <w:spacing w:line="280" w:lineRule="atLeast"/>
        <w:ind w:firstLineChars="0" w:firstLine="66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 w:rsidRPr="00A5176E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Dynamics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on </w:t>
      </w:r>
      <w:r w:rsidR="009E3D41" w:rsidRPr="008D3929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Asia-Pacific refining industry</w:t>
      </w:r>
    </w:p>
    <w:p w:rsidR="00AC05DB" w:rsidRPr="008D3929" w:rsidRDefault="008D3929" w:rsidP="008D3929">
      <w:pPr>
        <w:pStyle w:val="a5"/>
        <w:numPr>
          <w:ilvl w:val="0"/>
          <w:numId w:val="35"/>
        </w:numPr>
        <w:adjustRightInd w:val="0"/>
        <w:snapToGrid w:val="0"/>
        <w:spacing w:line="280" w:lineRule="atLeast"/>
        <w:ind w:firstLineChars="0" w:firstLine="66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O</w:t>
      </w:r>
      <w:r w:rsidRPr="008D3929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verview</w:t>
      </w:r>
      <w:r w:rsidRPr="008D3929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for</w:t>
      </w:r>
      <w:r w:rsidRPr="008D3929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 </w:t>
      </w:r>
      <w:r w:rsidR="009330A5" w:rsidRPr="008D3929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Asia bitumen market 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in </w:t>
      </w:r>
      <w:r w:rsidR="009330A5" w:rsidRPr="008D3929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2013</w:t>
      </w:r>
    </w:p>
    <w:p w:rsidR="00AC05DB" w:rsidRPr="00AC05DB" w:rsidRDefault="00566539" w:rsidP="00A5176E">
      <w:pPr>
        <w:pStyle w:val="a5"/>
        <w:numPr>
          <w:ilvl w:val="0"/>
          <w:numId w:val="35"/>
        </w:numPr>
        <w:adjustRightInd w:val="0"/>
        <w:snapToGrid w:val="0"/>
        <w:spacing w:line="280" w:lineRule="atLeast"/>
        <w:ind w:firstLineChars="0" w:firstLine="66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 w:rsidRPr="00A5176E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New direction of China's economic development in 2014 and dynamics in bitumen industry</w:t>
      </w:r>
    </w:p>
    <w:p w:rsidR="00AC05DB" w:rsidRPr="00AC05DB" w:rsidRDefault="008D3929" w:rsidP="00A5176E">
      <w:pPr>
        <w:pStyle w:val="a5"/>
        <w:numPr>
          <w:ilvl w:val="0"/>
          <w:numId w:val="35"/>
        </w:numPr>
        <w:adjustRightInd w:val="0"/>
        <w:snapToGrid w:val="0"/>
        <w:spacing w:line="280" w:lineRule="atLeast"/>
        <w:ind w:firstLineChars="0" w:firstLine="66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Take outlook on </w:t>
      </w:r>
      <w:r w:rsidR="007145D1" w:rsidRPr="00A5176E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bitumen marke</w:t>
      </w:r>
      <w:r w:rsidR="00AC05DB" w:rsidRPr="00A5176E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t</w:t>
      </w:r>
      <w:r w:rsidRPr="008D3929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 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in </w:t>
      </w:r>
      <w:r w:rsidRPr="00A5176E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M</w:t>
      </w:r>
      <w:r w:rsidRPr="00A5176E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iddle East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area</w:t>
      </w:r>
    </w:p>
    <w:p w:rsidR="00AC05DB" w:rsidRPr="00AC05DB" w:rsidRDefault="008D3929" w:rsidP="00A5176E">
      <w:pPr>
        <w:pStyle w:val="a5"/>
        <w:numPr>
          <w:ilvl w:val="0"/>
          <w:numId w:val="35"/>
        </w:numPr>
        <w:adjustRightInd w:val="0"/>
        <w:snapToGrid w:val="0"/>
        <w:spacing w:line="280" w:lineRule="atLeast"/>
        <w:ind w:firstLineChars="0" w:firstLine="66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Take outlook on </w:t>
      </w:r>
      <w:r w:rsidR="007145D1" w:rsidRPr="00A5176E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bitumen suppliers (Japan &amp; South Korea) and market 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in </w:t>
      </w:r>
      <w:r w:rsidRPr="00A5176E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East Asia</w:t>
      </w:r>
    </w:p>
    <w:p w:rsidR="00AC05DB" w:rsidRDefault="00FA7121" w:rsidP="00A5176E">
      <w:pPr>
        <w:pStyle w:val="a5"/>
        <w:numPr>
          <w:ilvl w:val="0"/>
          <w:numId w:val="35"/>
        </w:numPr>
        <w:adjustRightInd w:val="0"/>
        <w:snapToGrid w:val="0"/>
        <w:spacing w:line="280" w:lineRule="atLeast"/>
        <w:ind w:firstLineChars="0" w:firstLine="66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 w:rsidRPr="00AC05DB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Bitumen feedstock reform</w:t>
      </w:r>
    </w:p>
    <w:p w:rsidR="00AC05DB" w:rsidRDefault="00FA7121" w:rsidP="00A5176E">
      <w:pPr>
        <w:pStyle w:val="a5"/>
        <w:numPr>
          <w:ilvl w:val="0"/>
          <w:numId w:val="35"/>
        </w:numPr>
        <w:adjustRightInd w:val="0"/>
        <w:snapToGrid w:val="0"/>
        <w:spacing w:line="280" w:lineRule="atLeast"/>
        <w:ind w:firstLineChars="0" w:firstLine="66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 w:rsidRPr="00AC05DB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NGL industry reform and bitumen market development</w:t>
      </w:r>
    </w:p>
    <w:p w:rsidR="00AC05DB" w:rsidRDefault="00AC05DB" w:rsidP="00A5176E">
      <w:pPr>
        <w:pStyle w:val="a5"/>
        <w:numPr>
          <w:ilvl w:val="0"/>
          <w:numId w:val="35"/>
        </w:numPr>
        <w:adjustRightInd w:val="0"/>
        <w:snapToGrid w:val="0"/>
        <w:spacing w:line="280" w:lineRule="atLeast"/>
        <w:ind w:firstLineChars="0" w:firstLine="66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N</w:t>
      </w:r>
      <w:r w:rsidR="00FA7121" w:rsidRPr="00AC05DB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ew materials and technologies </w:t>
      </w:r>
      <w:r w:rsidR="004C0D10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of </w:t>
      </w:r>
      <w:r w:rsidR="004C0D10" w:rsidRPr="00AC05DB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bitumen </w:t>
      </w:r>
      <w:r w:rsidR="00FA7121" w:rsidRPr="00AC05DB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in Asia</w:t>
      </w:r>
    </w:p>
    <w:p w:rsidR="00AC05DB" w:rsidRDefault="004C0D10" w:rsidP="00A5176E">
      <w:pPr>
        <w:pStyle w:val="a5"/>
        <w:numPr>
          <w:ilvl w:val="0"/>
          <w:numId w:val="35"/>
        </w:numPr>
        <w:adjustRightInd w:val="0"/>
        <w:snapToGrid w:val="0"/>
        <w:spacing w:line="280" w:lineRule="atLeast"/>
        <w:ind w:firstLineChars="0" w:firstLine="66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N</w:t>
      </w:r>
      <w:r w:rsidR="00FA7121" w:rsidRPr="00AC05DB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ew applications 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of bitumen </w:t>
      </w:r>
      <w:r w:rsidR="00FA7121" w:rsidRPr="00AC05DB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in infrastructure construction</w:t>
      </w:r>
    </w:p>
    <w:p w:rsidR="00FA7121" w:rsidRPr="00AC05DB" w:rsidRDefault="008D3929" w:rsidP="00A5176E">
      <w:pPr>
        <w:pStyle w:val="a5"/>
        <w:numPr>
          <w:ilvl w:val="0"/>
          <w:numId w:val="35"/>
        </w:numPr>
        <w:adjustRightInd w:val="0"/>
        <w:snapToGrid w:val="0"/>
        <w:spacing w:line="280" w:lineRule="atLeast"/>
        <w:ind w:firstLineChars="0" w:firstLine="66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O</w:t>
      </w:r>
      <w:r w:rsidR="00FA7121" w:rsidRPr="00AC05DB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pportunity and challenge</w:t>
      </w: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in </w:t>
      </w:r>
      <w:r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Bitumen shipping industry</w:t>
      </w:r>
    </w:p>
    <w:p w:rsidR="009E3D41" w:rsidRPr="00425255" w:rsidRDefault="009E3D41" w:rsidP="00425255">
      <w:pPr>
        <w:adjustRightInd w:val="0"/>
        <w:snapToGrid w:val="0"/>
        <w:spacing w:line="280" w:lineRule="atLeast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</w:p>
    <w:p w:rsidR="004C6986" w:rsidRPr="00FA7121" w:rsidRDefault="008C2C91" w:rsidP="004C6986">
      <w:pPr>
        <w:pStyle w:val="a5"/>
        <w:snapToGrid w:val="0"/>
        <w:spacing w:line="280" w:lineRule="exact"/>
        <w:ind w:firstLineChars="213" w:firstLine="426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 w:rsidRPr="00FA7121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After 5 years' </w:t>
      </w:r>
      <w:r w:rsidR="00425255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fast development</w:t>
      </w:r>
      <w:r w:rsidRPr="00FA7121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, CBI Asia Bitumen Summit has </w:t>
      </w:r>
      <w:r w:rsidR="00425255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become a global</w:t>
      </w:r>
      <w:r w:rsidR="00425255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 platform</w:t>
      </w:r>
      <w:r w:rsidRPr="00FA7121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 for</w:t>
      </w:r>
      <w:r w:rsidR="00425255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worldwide</w:t>
      </w:r>
      <w:r w:rsidRPr="00FA7121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 industry insiders.</w:t>
      </w:r>
      <w:r w:rsidR="00425255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 Over 100+ delegates will </w:t>
      </w:r>
      <w:r w:rsidR="004C6986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get together </w:t>
      </w:r>
      <w:r w:rsidR="00425255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on 12-13 March</w:t>
      </w:r>
      <w:r w:rsidR="004C6986" w:rsidRPr="00FA7121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 </w:t>
      </w:r>
      <w:r w:rsidR="00FF2CE4" w:rsidRPr="00FA7121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 xml:space="preserve">in </w:t>
      </w:r>
      <w:r w:rsidR="00FF2CE4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>Kuala Lumpur, Malaysia</w:t>
      </w:r>
      <w:r w:rsidR="004C6986"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, to </w:t>
      </w:r>
      <w:r w:rsidR="004C6986" w:rsidRPr="00FA7121">
        <w:rPr>
          <w:rFonts w:ascii="Arial" w:hAnsi="Arial" w:cs="Arial"/>
          <w:snapToGrid w:val="0"/>
          <w:color w:val="262626" w:themeColor="text1" w:themeTint="D9"/>
          <w:kern w:val="0"/>
          <w:szCs w:val="21"/>
        </w:rPr>
        <w:t>celebrate this annual industry feast.</w:t>
      </w:r>
    </w:p>
    <w:p w:rsidR="004C6986" w:rsidRDefault="004C6986" w:rsidP="004C6986">
      <w:pPr>
        <w:pStyle w:val="a5"/>
        <w:adjustRightInd w:val="0"/>
        <w:snapToGrid w:val="0"/>
        <w:spacing w:line="280" w:lineRule="atLeast"/>
        <w:ind w:leftChars="-67" w:left="-141" w:firstLineChars="0" w:firstLine="501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</w:p>
    <w:p w:rsidR="004C6986" w:rsidRDefault="004C6986" w:rsidP="004C6986">
      <w:pPr>
        <w:pStyle w:val="a5"/>
        <w:adjustRightInd w:val="0"/>
        <w:snapToGrid w:val="0"/>
        <w:spacing w:line="280" w:lineRule="atLeast"/>
        <w:ind w:leftChars="-67" w:left="-141" w:firstLineChars="0" w:firstLine="501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For more information, please visit the official website: </w:t>
      </w:r>
      <w:hyperlink r:id="rId7" w:history="1">
        <w:r w:rsidRPr="003851C0">
          <w:rPr>
            <w:rStyle w:val="a7"/>
            <w:rFonts w:ascii="Arial" w:hAnsi="Arial" w:cs="Arial" w:hint="eastAsia"/>
            <w:snapToGrid w:val="0"/>
            <w:kern w:val="0"/>
            <w:szCs w:val="21"/>
          </w:rPr>
          <w:t>http://bitumen.cbichina.com</w:t>
        </w:r>
      </w:hyperlink>
      <w:r>
        <w:rPr>
          <w:rFonts w:ascii="Arial" w:hAnsi="Arial" w:cs="Arial" w:hint="eastAsia"/>
          <w:snapToGrid w:val="0"/>
          <w:color w:val="262626" w:themeColor="text1" w:themeTint="D9"/>
          <w:kern w:val="0"/>
          <w:szCs w:val="21"/>
        </w:rPr>
        <w:t xml:space="preserve"> </w:t>
      </w:r>
    </w:p>
    <w:p w:rsidR="004C6986" w:rsidRDefault="004C6986" w:rsidP="004C6986">
      <w:pPr>
        <w:pStyle w:val="a5"/>
        <w:adjustRightInd w:val="0"/>
        <w:snapToGrid w:val="0"/>
        <w:spacing w:line="280" w:lineRule="atLeast"/>
        <w:ind w:leftChars="-67" w:left="-141" w:firstLineChars="0" w:firstLine="501"/>
        <w:rPr>
          <w:rFonts w:ascii="Arial" w:hAnsi="Arial" w:cs="Arial"/>
          <w:snapToGrid w:val="0"/>
          <w:color w:val="262626" w:themeColor="text1" w:themeTint="D9"/>
          <w:kern w:val="0"/>
          <w:szCs w:val="21"/>
        </w:rPr>
      </w:pPr>
    </w:p>
    <w:p w:rsidR="00061049" w:rsidRPr="004C6986" w:rsidRDefault="00DD15BF" w:rsidP="004C6986">
      <w:pPr>
        <w:pStyle w:val="a5"/>
        <w:adjustRightInd w:val="0"/>
        <w:snapToGrid w:val="0"/>
        <w:spacing w:line="280" w:lineRule="atLeast"/>
        <w:ind w:leftChars="75" w:left="158" w:firstLineChars="0" w:firstLine="561"/>
        <w:rPr>
          <w:rFonts w:ascii="Arial" w:hAnsi="Arial" w:cs="Arial"/>
          <w:snapToGrid w:val="0"/>
          <w:color w:val="262626" w:themeColor="text1" w:themeTint="D9"/>
          <w:kern w:val="0"/>
        </w:rPr>
      </w:pPr>
      <w:r w:rsidRPr="004C6986">
        <w:rPr>
          <w:rFonts w:ascii="Arial" w:hAnsi="Arial" w:cs="Arial"/>
          <w:b/>
          <w:color w:val="262626" w:themeColor="text1" w:themeTint="D9"/>
          <w:kern w:val="0"/>
        </w:rPr>
        <w:t>Contact us</w:t>
      </w:r>
      <w:r w:rsidR="00061049" w:rsidRPr="004C6986">
        <w:rPr>
          <w:rFonts w:ascii="Arial" w:hAnsi="Arial" w:cs="Arial"/>
          <w:b/>
          <w:color w:val="262626" w:themeColor="text1" w:themeTint="D9"/>
          <w:kern w:val="0"/>
        </w:rPr>
        <w:t>：</w:t>
      </w:r>
    </w:p>
    <w:p w:rsidR="00F45C7A" w:rsidRPr="004C6986" w:rsidRDefault="00F45C7A" w:rsidP="00A37F78">
      <w:pPr>
        <w:pStyle w:val="a5"/>
        <w:snapToGrid w:val="0"/>
        <w:spacing w:line="280" w:lineRule="atLeast"/>
        <w:ind w:left="720" w:firstLineChars="0" w:firstLine="0"/>
        <w:rPr>
          <w:rFonts w:ascii="Arial" w:hAnsi="Arial" w:cs="Arial"/>
          <w:b/>
          <w:color w:val="262626" w:themeColor="text1" w:themeTint="D9"/>
          <w:kern w:val="0"/>
        </w:rPr>
      </w:pPr>
      <w:r w:rsidRPr="004C6986">
        <w:rPr>
          <w:rFonts w:ascii="Arial" w:hAnsi="Arial" w:cs="Arial"/>
          <w:b/>
          <w:color w:val="262626" w:themeColor="text1" w:themeTint="D9"/>
          <w:kern w:val="0"/>
        </w:rPr>
        <w:t>CBI BIZ</w:t>
      </w:r>
    </w:p>
    <w:p w:rsidR="00101137" w:rsidRPr="004C6986" w:rsidRDefault="00C22A46" w:rsidP="00A37F78">
      <w:pPr>
        <w:pStyle w:val="a5"/>
        <w:snapToGrid w:val="0"/>
        <w:spacing w:line="280" w:lineRule="atLeast"/>
        <w:ind w:left="720" w:firstLineChars="0" w:firstLine="0"/>
        <w:rPr>
          <w:rFonts w:ascii="Arial" w:hAnsi="Arial" w:cs="Arial"/>
          <w:color w:val="262626" w:themeColor="text1" w:themeTint="D9"/>
          <w:kern w:val="0"/>
        </w:rPr>
      </w:pPr>
      <w:r w:rsidRPr="004C6986">
        <w:rPr>
          <w:rFonts w:ascii="Arial" w:hAnsi="Arial" w:cs="Arial"/>
          <w:color w:val="262626" w:themeColor="text1" w:themeTint="D9"/>
          <w:kern w:val="0"/>
        </w:rPr>
        <w:t xml:space="preserve">Ms. </w:t>
      </w:r>
      <w:r w:rsidR="00101137" w:rsidRPr="004C6986">
        <w:rPr>
          <w:rFonts w:ascii="Arial" w:hAnsi="Arial" w:cs="Arial"/>
          <w:color w:val="262626" w:themeColor="text1" w:themeTint="D9"/>
          <w:kern w:val="0"/>
        </w:rPr>
        <w:t xml:space="preserve">Rita </w:t>
      </w:r>
      <w:proofErr w:type="spellStart"/>
      <w:r w:rsidR="00101137" w:rsidRPr="004C6986">
        <w:rPr>
          <w:rFonts w:ascii="Arial" w:hAnsi="Arial" w:cs="Arial"/>
          <w:color w:val="262626" w:themeColor="text1" w:themeTint="D9"/>
          <w:kern w:val="0"/>
        </w:rPr>
        <w:t>Lv</w:t>
      </w:r>
      <w:proofErr w:type="spellEnd"/>
    </w:p>
    <w:p w:rsidR="00101137" w:rsidRPr="004C6986" w:rsidRDefault="00101137" w:rsidP="00A37F78">
      <w:pPr>
        <w:pStyle w:val="a5"/>
        <w:snapToGrid w:val="0"/>
        <w:spacing w:line="280" w:lineRule="atLeast"/>
        <w:ind w:left="720" w:firstLineChars="0" w:firstLine="0"/>
        <w:rPr>
          <w:rFonts w:ascii="Arial" w:hAnsi="Arial" w:cs="Arial"/>
          <w:color w:val="262626" w:themeColor="text1" w:themeTint="D9"/>
          <w:kern w:val="0"/>
        </w:rPr>
      </w:pPr>
      <w:r w:rsidRPr="004C6986">
        <w:rPr>
          <w:rFonts w:ascii="Arial" w:hAnsi="Arial" w:cs="Arial"/>
          <w:color w:val="262626" w:themeColor="text1" w:themeTint="D9"/>
          <w:kern w:val="0"/>
        </w:rPr>
        <w:t xml:space="preserve">Tel: +86 21 5155 1625 </w:t>
      </w:r>
    </w:p>
    <w:p w:rsidR="00101137" w:rsidRPr="004C6986" w:rsidRDefault="00101137" w:rsidP="00A37F78">
      <w:pPr>
        <w:pStyle w:val="a5"/>
        <w:snapToGrid w:val="0"/>
        <w:spacing w:line="280" w:lineRule="atLeast"/>
        <w:ind w:left="720" w:firstLineChars="0" w:firstLine="0"/>
        <w:rPr>
          <w:rFonts w:ascii="Arial" w:hAnsi="Arial" w:cs="Arial"/>
          <w:color w:val="262626" w:themeColor="text1" w:themeTint="D9"/>
          <w:kern w:val="0"/>
        </w:rPr>
      </w:pPr>
      <w:r w:rsidRPr="004C6986">
        <w:rPr>
          <w:rFonts w:ascii="Arial" w:hAnsi="Arial" w:cs="Arial"/>
          <w:color w:val="262626" w:themeColor="text1" w:themeTint="D9"/>
          <w:kern w:val="0"/>
        </w:rPr>
        <w:t xml:space="preserve">Fax: +86 21 </w:t>
      </w:r>
      <w:r w:rsidR="00CA38A4" w:rsidRPr="004C6986">
        <w:rPr>
          <w:rFonts w:ascii="Arial" w:hAnsi="Arial" w:cs="Arial"/>
          <w:color w:val="262626" w:themeColor="text1" w:themeTint="D9"/>
          <w:kern w:val="0"/>
        </w:rPr>
        <w:t>5</w:t>
      </w:r>
      <w:r w:rsidR="00FF1DAE" w:rsidRPr="004C6986">
        <w:rPr>
          <w:rFonts w:ascii="Arial" w:hAnsi="Arial" w:cs="Arial"/>
          <w:color w:val="262626" w:themeColor="text1" w:themeTint="D9"/>
          <w:kern w:val="0"/>
        </w:rPr>
        <w:t>155 4610</w:t>
      </w:r>
    </w:p>
    <w:p w:rsidR="00101137" w:rsidRPr="004C6986" w:rsidRDefault="00101137" w:rsidP="00A37F78">
      <w:pPr>
        <w:pStyle w:val="a5"/>
        <w:snapToGrid w:val="0"/>
        <w:spacing w:line="280" w:lineRule="atLeast"/>
        <w:ind w:left="720" w:firstLineChars="0" w:firstLine="0"/>
        <w:rPr>
          <w:rFonts w:ascii="Arial" w:hAnsi="Arial" w:cs="Arial"/>
          <w:kern w:val="0"/>
        </w:rPr>
      </w:pPr>
      <w:r w:rsidRPr="004C6986">
        <w:rPr>
          <w:rFonts w:ascii="Arial" w:hAnsi="Arial" w:cs="Arial"/>
          <w:color w:val="333333"/>
          <w:kern w:val="0"/>
        </w:rPr>
        <w:t xml:space="preserve">Email: </w:t>
      </w:r>
      <w:hyperlink r:id="rId8" w:history="1">
        <w:r w:rsidRPr="004C6986">
          <w:rPr>
            <w:rStyle w:val="a7"/>
            <w:rFonts w:ascii="Arial" w:hAnsi="Arial" w:cs="Arial"/>
            <w:kern w:val="0"/>
          </w:rPr>
          <w:t>Ritalv@cbichina.com</w:t>
        </w:r>
      </w:hyperlink>
    </w:p>
    <w:p w:rsidR="00101137" w:rsidRPr="004C6986" w:rsidRDefault="00101137" w:rsidP="00A37F78">
      <w:pPr>
        <w:pStyle w:val="a5"/>
        <w:snapToGrid w:val="0"/>
        <w:spacing w:line="280" w:lineRule="atLeast"/>
        <w:ind w:left="720" w:firstLineChars="0" w:firstLine="0"/>
        <w:rPr>
          <w:rFonts w:ascii="Arial" w:hAnsi="Arial" w:cs="Arial"/>
        </w:rPr>
      </w:pPr>
      <w:r w:rsidRPr="004C6986">
        <w:rPr>
          <w:rFonts w:ascii="Arial" w:hAnsi="Arial" w:cs="Arial"/>
        </w:rPr>
        <w:t xml:space="preserve">Website: </w:t>
      </w:r>
      <w:hyperlink r:id="rId9" w:history="1">
        <w:r w:rsidR="00CA38A4" w:rsidRPr="004C6986">
          <w:rPr>
            <w:rStyle w:val="a7"/>
            <w:rFonts w:ascii="Arial" w:hAnsi="Arial" w:cs="Arial"/>
          </w:rPr>
          <w:t>http://bitumen.cbichina.com</w:t>
        </w:r>
      </w:hyperlink>
    </w:p>
    <w:p w:rsidR="00CA38A4" w:rsidRPr="008635F9" w:rsidRDefault="00CA38A4" w:rsidP="00103926">
      <w:pPr>
        <w:pStyle w:val="a5"/>
        <w:snapToGrid w:val="0"/>
        <w:spacing w:line="300" w:lineRule="atLeast"/>
        <w:ind w:left="720" w:firstLineChars="0" w:firstLine="0"/>
        <w:rPr>
          <w:rFonts w:ascii="Arial" w:hAnsi="Arial" w:cs="Arial"/>
        </w:rPr>
      </w:pPr>
    </w:p>
    <w:p w:rsidR="00101137" w:rsidRPr="008635F9" w:rsidRDefault="00101137" w:rsidP="00103926">
      <w:pPr>
        <w:pStyle w:val="a5"/>
        <w:snapToGrid w:val="0"/>
        <w:spacing w:line="300" w:lineRule="atLeast"/>
        <w:ind w:left="720" w:firstLineChars="0" w:firstLine="0"/>
        <w:rPr>
          <w:rFonts w:ascii="Arial" w:hAnsi="Arial" w:cs="Arial"/>
        </w:rPr>
      </w:pPr>
    </w:p>
    <w:sectPr w:rsidR="00101137" w:rsidRPr="008635F9" w:rsidSect="0024661C">
      <w:pgSz w:w="11906" w:h="16838"/>
      <w:pgMar w:top="709" w:right="1416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55" w:rsidRDefault="00425255" w:rsidP="00BE0B29">
      <w:r>
        <w:separator/>
      </w:r>
    </w:p>
  </w:endnote>
  <w:endnote w:type="continuationSeparator" w:id="0">
    <w:p w:rsidR="00425255" w:rsidRDefault="00425255" w:rsidP="00BE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55" w:rsidRDefault="00425255" w:rsidP="00BE0B29">
      <w:r>
        <w:separator/>
      </w:r>
    </w:p>
  </w:footnote>
  <w:footnote w:type="continuationSeparator" w:id="0">
    <w:p w:rsidR="00425255" w:rsidRDefault="00425255" w:rsidP="00BE0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ot" style="width:11.25pt;height:7.5pt;visibility:visible" o:bullet="t">
        <v:imagedata r:id="rId1" o:title=""/>
      </v:shape>
    </w:pict>
  </w:numPicBullet>
  <w:numPicBullet w:numPicBulletId="1">
    <w:pict>
      <v:shape id="_x0000_i1029" type="#_x0000_t75" alt="http://events.cbichina.com/con/gofo2013/images/dot.gif" style="width:6pt;height:6pt;visibility:visible;mso-wrap-style:square" o:bullet="t">
        <v:imagedata r:id="rId2" o:title="dot"/>
      </v:shape>
    </w:pict>
  </w:numPicBullet>
  <w:abstractNum w:abstractNumId="0">
    <w:nsid w:val="018D1F2E"/>
    <w:multiLevelType w:val="multilevel"/>
    <w:tmpl w:val="6F4A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3149"/>
    <w:multiLevelType w:val="hybridMultilevel"/>
    <w:tmpl w:val="E69EEE3E"/>
    <w:lvl w:ilvl="0" w:tplc="D96A4B28">
      <w:start w:val="1"/>
      <w:numFmt w:val="bullet"/>
      <w:lvlText w:val="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1718257E"/>
    <w:multiLevelType w:val="multilevel"/>
    <w:tmpl w:val="6F4A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B5051"/>
    <w:multiLevelType w:val="hybridMultilevel"/>
    <w:tmpl w:val="0AC68DD4"/>
    <w:lvl w:ilvl="0" w:tplc="D96A4B28">
      <w:start w:val="1"/>
      <w:numFmt w:val="bullet"/>
      <w:lvlText w:val=""/>
      <w:lvlJc w:val="left"/>
      <w:pPr>
        <w:ind w:left="46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4">
    <w:nsid w:val="1AB12CBB"/>
    <w:multiLevelType w:val="hybridMultilevel"/>
    <w:tmpl w:val="8AE0530E"/>
    <w:lvl w:ilvl="0" w:tplc="D96A4B28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D36534C"/>
    <w:multiLevelType w:val="multilevel"/>
    <w:tmpl w:val="6F4A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D71D7"/>
    <w:multiLevelType w:val="hybridMultilevel"/>
    <w:tmpl w:val="026A1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704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C41B3F"/>
    <w:multiLevelType w:val="hybridMultilevel"/>
    <w:tmpl w:val="E8D824F2"/>
    <w:lvl w:ilvl="0" w:tplc="0409000B">
      <w:start w:val="1"/>
      <w:numFmt w:val="bullet"/>
      <w:lvlText w:val=""/>
      <w:lvlJc w:val="left"/>
      <w:pPr>
        <w:ind w:left="13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20"/>
      </w:pPr>
      <w:rPr>
        <w:rFonts w:ascii="Wingdings" w:hAnsi="Wingdings" w:hint="default"/>
      </w:rPr>
    </w:lvl>
  </w:abstractNum>
  <w:abstractNum w:abstractNumId="8">
    <w:nsid w:val="36406D3B"/>
    <w:multiLevelType w:val="hybridMultilevel"/>
    <w:tmpl w:val="A4CA4EDE"/>
    <w:lvl w:ilvl="0" w:tplc="04090015">
      <w:start w:val="1"/>
      <w:numFmt w:val="upperLetter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370E6434"/>
    <w:multiLevelType w:val="hybridMultilevel"/>
    <w:tmpl w:val="AD2040D0"/>
    <w:lvl w:ilvl="0" w:tplc="BD420DCC">
      <w:start w:val="420"/>
      <w:numFmt w:val="bullet"/>
      <w:lvlText w:val="—"/>
      <w:lvlJc w:val="left"/>
      <w:pPr>
        <w:ind w:left="7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0">
    <w:nsid w:val="39DE395B"/>
    <w:multiLevelType w:val="hybridMultilevel"/>
    <w:tmpl w:val="84706130"/>
    <w:lvl w:ilvl="0" w:tplc="322053FC">
      <w:start w:val="420"/>
      <w:numFmt w:val="bullet"/>
      <w:lvlText w:val="—"/>
      <w:lvlJc w:val="left"/>
      <w:pPr>
        <w:ind w:left="372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1">
    <w:nsid w:val="3A32616D"/>
    <w:multiLevelType w:val="multilevel"/>
    <w:tmpl w:val="6F4A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C347D3"/>
    <w:multiLevelType w:val="hybridMultilevel"/>
    <w:tmpl w:val="38D8237A"/>
    <w:lvl w:ilvl="0" w:tplc="D96A4B28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497F53AD"/>
    <w:multiLevelType w:val="hybridMultilevel"/>
    <w:tmpl w:val="47AE6C86"/>
    <w:lvl w:ilvl="0" w:tplc="B6964A3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C133228"/>
    <w:multiLevelType w:val="hybridMultilevel"/>
    <w:tmpl w:val="C922B83C"/>
    <w:lvl w:ilvl="0" w:tplc="D96A4B2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724CD8"/>
    <w:multiLevelType w:val="hybridMultilevel"/>
    <w:tmpl w:val="67F6EA14"/>
    <w:lvl w:ilvl="0" w:tplc="D96A4B2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EE27E9E"/>
    <w:multiLevelType w:val="multilevel"/>
    <w:tmpl w:val="6F4A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F35A7"/>
    <w:multiLevelType w:val="multilevel"/>
    <w:tmpl w:val="6F4A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916FB"/>
    <w:multiLevelType w:val="multilevel"/>
    <w:tmpl w:val="6F4A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645E96"/>
    <w:multiLevelType w:val="multilevel"/>
    <w:tmpl w:val="6F4A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D5B19"/>
    <w:multiLevelType w:val="hybridMultilevel"/>
    <w:tmpl w:val="EF34296E"/>
    <w:lvl w:ilvl="0" w:tplc="ACFE3804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color w:val="AD3206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A6B16E1"/>
    <w:multiLevelType w:val="multilevel"/>
    <w:tmpl w:val="6F4A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700175"/>
    <w:multiLevelType w:val="hybridMultilevel"/>
    <w:tmpl w:val="0408262C"/>
    <w:lvl w:ilvl="0" w:tplc="BE3232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B105F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062009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B20907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26803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6FE29F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F3E32C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F027C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6BEC9F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62714A71"/>
    <w:multiLevelType w:val="multilevel"/>
    <w:tmpl w:val="6F4A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1C2E59"/>
    <w:multiLevelType w:val="hybridMultilevel"/>
    <w:tmpl w:val="5BCC00A0"/>
    <w:lvl w:ilvl="0" w:tplc="04090001">
      <w:start w:val="1"/>
      <w:numFmt w:val="bullet"/>
      <w:lvlText w:val=""/>
      <w:lvlJc w:val="left"/>
      <w:pPr>
        <w:ind w:left="862" w:hanging="720"/>
      </w:pPr>
      <w:rPr>
        <w:rFonts w:ascii="Wingdings" w:hAnsi="Wingdings" w:hint="default"/>
        <w:b/>
        <w:sz w:val="30"/>
        <w:szCs w:val="3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7353013"/>
    <w:multiLevelType w:val="hybridMultilevel"/>
    <w:tmpl w:val="2C368A46"/>
    <w:lvl w:ilvl="0" w:tplc="D96A4B28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1AC1AFC"/>
    <w:multiLevelType w:val="hybridMultilevel"/>
    <w:tmpl w:val="F1ECA2F8"/>
    <w:lvl w:ilvl="0" w:tplc="AB684DAA">
      <w:start w:val="1"/>
      <w:numFmt w:val="bullet"/>
      <w:lvlText w:val=""/>
      <w:lvlPicBulletId w:val="1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F50086E6" w:tentative="1">
      <w:start w:val="1"/>
      <w:numFmt w:val="bullet"/>
      <w:lvlText w:val=""/>
      <w:lvlJc w:val="left"/>
      <w:pPr>
        <w:tabs>
          <w:tab w:val="num" w:pos="846"/>
        </w:tabs>
        <w:ind w:left="846" w:firstLine="0"/>
      </w:pPr>
      <w:rPr>
        <w:rFonts w:ascii="Symbol" w:hAnsi="Symbol" w:hint="default"/>
      </w:rPr>
    </w:lvl>
    <w:lvl w:ilvl="2" w:tplc="A9B4DAC0" w:tentative="1">
      <w:start w:val="1"/>
      <w:numFmt w:val="bullet"/>
      <w:lvlText w:val=""/>
      <w:lvlJc w:val="left"/>
      <w:pPr>
        <w:tabs>
          <w:tab w:val="num" w:pos="1266"/>
        </w:tabs>
        <w:ind w:left="1266" w:firstLine="0"/>
      </w:pPr>
      <w:rPr>
        <w:rFonts w:ascii="Symbol" w:hAnsi="Symbol" w:hint="default"/>
      </w:rPr>
    </w:lvl>
    <w:lvl w:ilvl="3" w:tplc="BAEEF412" w:tentative="1">
      <w:start w:val="1"/>
      <w:numFmt w:val="bullet"/>
      <w:lvlText w:val=""/>
      <w:lvlJc w:val="left"/>
      <w:pPr>
        <w:tabs>
          <w:tab w:val="num" w:pos="1686"/>
        </w:tabs>
        <w:ind w:left="1686" w:firstLine="0"/>
      </w:pPr>
      <w:rPr>
        <w:rFonts w:ascii="Symbol" w:hAnsi="Symbol" w:hint="default"/>
      </w:rPr>
    </w:lvl>
    <w:lvl w:ilvl="4" w:tplc="206C15C2" w:tentative="1">
      <w:start w:val="1"/>
      <w:numFmt w:val="bullet"/>
      <w:lvlText w:val=""/>
      <w:lvlJc w:val="left"/>
      <w:pPr>
        <w:tabs>
          <w:tab w:val="num" w:pos="2106"/>
        </w:tabs>
        <w:ind w:left="2106" w:firstLine="0"/>
      </w:pPr>
      <w:rPr>
        <w:rFonts w:ascii="Symbol" w:hAnsi="Symbol" w:hint="default"/>
      </w:rPr>
    </w:lvl>
    <w:lvl w:ilvl="5" w:tplc="1E96D9F6" w:tentative="1">
      <w:start w:val="1"/>
      <w:numFmt w:val="bullet"/>
      <w:lvlText w:val=""/>
      <w:lvlJc w:val="left"/>
      <w:pPr>
        <w:tabs>
          <w:tab w:val="num" w:pos="2526"/>
        </w:tabs>
        <w:ind w:left="2526" w:firstLine="0"/>
      </w:pPr>
      <w:rPr>
        <w:rFonts w:ascii="Symbol" w:hAnsi="Symbol" w:hint="default"/>
      </w:rPr>
    </w:lvl>
    <w:lvl w:ilvl="6" w:tplc="4F947980" w:tentative="1">
      <w:start w:val="1"/>
      <w:numFmt w:val="bullet"/>
      <w:lvlText w:val=""/>
      <w:lvlJc w:val="left"/>
      <w:pPr>
        <w:tabs>
          <w:tab w:val="num" w:pos="2946"/>
        </w:tabs>
        <w:ind w:left="2946" w:firstLine="0"/>
      </w:pPr>
      <w:rPr>
        <w:rFonts w:ascii="Symbol" w:hAnsi="Symbol" w:hint="default"/>
      </w:rPr>
    </w:lvl>
    <w:lvl w:ilvl="7" w:tplc="86502772" w:tentative="1">
      <w:start w:val="1"/>
      <w:numFmt w:val="bullet"/>
      <w:lvlText w:val=""/>
      <w:lvlJc w:val="left"/>
      <w:pPr>
        <w:tabs>
          <w:tab w:val="num" w:pos="3366"/>
        </w:tabs>
        <w:ind w:left="3366" w:firstLine="0"/>
      </w:pPr>
      <w:rPr>
        <w:rFonts w:ascii="Symbol" w:hAnsi="Symbol" w:hint="default"/>
      </w:rPr>
    </w:lvl>
    <w:lvl w:ilvl="8" w:tplc="B2C821E2" w:tentative="1">
      <w:start w:val="1"/>
      <w:numFmt w:val="bullet"/>
      <w:lvlText w:val=""/>
      <w:lvlJc w:val="left"/>
      <w:pPr>
        <w:tabs>
          <w:tab w:val="num" w:pos="3786"/>
        </w:tabs>
        <w:ind w:left="3786" w:firstLine="0"/>
      </w:pPr>
      <w:rPr>
        <w:rFonts w:ascii="Symbol" w:hAnsi="Symbol" w:hint="default"/>
      </w:rPr>
    </w:lvl>
  </w:abstractNum>
  <w:abstractNum w:abstractNumId="27">
    <w:nsid w:val="71BE62AD"/>
    <w:multiLevelType w:val="multilevel"/>
    <w:tmpl w:val="6F4A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A2471F"/>
    <w:multiLevelType w:val="hybridMultilevel"/>
    <w:tmpl w:val="C9ECE0F2"/>
    <w:lvl w:ilvl="0" w:tplc="6BD8C1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7EF6400"/>
    <w:multiLevelType w:val="hybridMultilevel"/>
    <w:tmpl w:val="4E5805FC"/>
    <w:lvl w:ilvl="0" w:tplc="8F622BD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8034D57"/>
    <w:multiLevelType w:val="multilevel"/>
    <w:tmpl w:val="6F4A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0187B"/>
    <w:multiLevelType w:val="hybridMultilevel"/>
    <w:tmpl w:val="D99E391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FFB2173"/>
    <w:multiLevelType w:val="hybridMultilevel"/>
    <w:tmpl w:val="D1425CAC"/>
    <w:lvl w:ilvl="0" w:tplc="B358B422">
      <w:start w:val="1"/>
      <w:numFmt w:val="bullet"/>
      <w:lvlText w:val=""/>
      <w:lvlJc w:val="left"/>
      <w:pPr>
        <w:ind w:left="420" w:hanging="42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5"/>
  </w:num>
  <w:num w:numId="5">
    <w:abstractNumId w:val="25"/>
  </w:num>
  <w:num w:numId="6">
    <w:abstractNumId w:val="14"/>
  </w:num>
  <w:num w:numId="7">
    <w:abstractNumId w:val="22"/>
  </w:num>
  <w:num w:numId="8">
    <w:abstractNumId w:val="29"/>
  </w:num>
  <w:num w:numId="9">
    <w:abstractNumId w:val="4"/>
  </w:num>
  <w:num w:numId="10">
    <w:abstractNumId w:val="12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8"/>
  </w:num>
  <w:num w:numId="14">
    <w:abstractNumId w:val="24"/>
  </w:num>
  <w:num w:numId="15">
    <w:abstractNumId w:val="31"/>
  </w:num>
  <w:num w:numId="16">
    <w:abstractNumId w:val="26"/>
  </w:num>
  <w:num w:numId="17">
    <w:abstractNumId w:val="8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9"/>
  </w:num>
  <w:num w:numId="21">
    <w:abstractNumId w:val="11"/>
  </w:num>
  <w:num w:numId="22">
    <w:abstractNumId w:val="23"/>
  </w:num>
  <w:num w:numId="23">
    <w:abstractNumId w:val="20"/>
  </w:num>
  <w:num w:numId="24">
    <w:abstractNumId w:val="7"/>
  </w:num>
  <w:num w:numId="25">
    <w:abstractNumId w:val="2"/>
  </w:num>
  <w:num w:numId="26">
    <w:abstractNumId w:val="5"/>
  </w:num>
  <w:num w:numId="27">
    <w:abstractNumId w:val="21"/>
  </w:num>
  <w:num w:numId="28">
    <w:abstractNumId w:val="30"/>
  </w:num>
  <w:num w:numId="29">
    <w:abstractNumId w:val="19"/>
  </w:num>
  <w:num w:numId="30">
    <w:abstractNumId w:val="27"/>
  </w:num>
  <w:num w:numId="31">
    <w:abstractNumId w:val="17"/>
  </w:num>
  <w:num w:numId="32">
    <w:abstractNumId w:val="0"/>
  </w:num>
  <w:num w:numId="33">
    <w:abstractNumId w:val="16"/>
  </w:num>
  <w:num w:numId="34">
    <w:abstractNumId w:val="1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B29"/>
    <w:rsid w:val="00001F77"/>
    <w:rsid w:val="00014D2A"/>
    <w:rsid w:val="00061049"/>
    <w:rsid w:val="000736F1"/>
    <w:rsid w:val="00083C15"/>
    <w:rsid w:val="00084D31"/>
    <w:rsid w:val="000A4DA3"/>
    <w:rsid w:val="000C2360"/>
    <w:rsid w:val="000F3812"/>
    <w:rsid w:val="00101137"/>
    <w:rsid w:val="00103926"/>
    <w:rsid w:val="00120A18"/>
    <w:rsid w:val="001371DB"/>
    <w:rsid w:val="00146965"/>
    <w:rsid w:val="00172898"/>
    <w:rsid w:val="0017379F"/>
    <w:rsid w:val="00196FF2"/>
    <w:rsid w:val="001A468A"/>
    <w:rsid w:val="001B5434"/>
    <w:rsid w:val="001C1D7E"/>
    <w:rsid w:val="001D4EF9"/>
    <w:rsid w:val="001E13A6"/>
    <w:rsid w:val="0024661C"/>
    <w:rsid w:val="002636B2"/>
    <w:rsid w:val="00272D40"/>
    <w:rsid w:val="00280308"/>
    <w:rsid w:val="00281EDB"/>
    <w:rsid w:val="00293C63"/>
    <w:rsid w:val="00297B7D"/>
    <w:rsid w:val="002B6BF7"/>
    <w:rsid w:val="002D71BD"/>
    <w:rsid w:val="00310235"/>
    <w:rsid w:val="0031058D"/>
    <w:rsid w:val="0032113E"/>
    <w:rsid w:val="00325A04"/>
    <w:rsid w:val="00344F25"/>
    <w:rsid w:val="00353EF6"/>
    <w:rsid w:val="00365443"/>
    <w:rsid w:val="0037388B"/>
    <w:rsid w:val="00374DDD"/>
    <w:rsid w:val="003772DE"/>
    <w:rsid w:val="003824D3"/>
    <w:rsid w:val="003C64C8"/>
    <w:rsid w:val="003E5FBB"/>
    <w:rsid w:val="00404EB5"/>
    <w:rsid w:val="0041691B"/>
    <w:rsid w:val="00425255"/>
    <w:rsid w:val="00454CFE"/>
    <w:rsid w:val="004652CF"/>
    <w:rsid w:val="00481F3A"/>
    <w:rsid w:val="00482A7E"/>
    <w:rsid w:val="004C0D10"/>
    <w:rsid w:val="004C6986"/>
    <w:rsid w:val="004C6DAC"/>
    <w:rsid w:val="005132CE"/>
    <w:rsid w:val="00541EB6"/>
    <w:rsid w:val="00566539"/>
    <w:rsid w:val="0058421B"/>
    <w:rsid w:val="005C1603"/>
    <w:rsid w:val="005C4052"/>
    <w:rsid w:val="005E131B"/>
    <w:rsid w:val="00626DCD"/>
    <w:rsid w:val="006342A9"/>
    <w:rsid w:val="0068560B"/>
    <w:rsid w:val="006954CD"/>
    <w:rsid w:val="00697339"/>
    <w:rsid w:val="006A5887"/>
    <w:rsid w:val="006B6875"/>
    <w:rsid w:val="006C339A"/>
    <w:rsid w:val="0070292E"/>
    <w:rsid w:val="007145D1"/>
    <w:rsid w:val="0071534C"/>
    <w:rsid w:val="00754175"/>
    <w:rsid w:val="00757BE5"/>
    <w:rsid w:val="00771365"/>
    <w:rsid w:val="007734D1"/>
    <w:rsid w:val="007C5DC8"/>
    <w:rsid w:val="0085576C"/>
    <w:rsid w:val="00855A91"/>
    <w:rsid w:val="008635F9"/>
    <w:rsid w:val="00865B87"/>
    <w:rsid w:val="008661BB"/>
    <w:rsid w:val="00871A74"/>
    <w:rsid w:val="0087740B"/>
    <w:rsid w:val="0088731A"/>
    <w:rsid w:val="00892E90"/>
    <w:rsid w:val="008A471F"/>
    <w:rsid w:val="008C2C91"/>
    <w:rsid w:val="008C33C3"/>
    <w:rsid w:val="008D3929"/>
    <w:rsid w:val="008E19EE"/>
    <w:rsid w:val="008F37BC"/>
    <w:rsid w:val="00922B6B"/>
    <w:rsid w:val="00924548"/>
    <w:rsid w:val="009330A5"/>
    <w:rsid w:val="009400AC"/>
    <w:rsid w:val="00964FEC"/>
    <w:rsid w:val="00980902"/>
    <w:rsid w:val="00990661"/>
    <w:rsid w:val="00996998"/>
    <w:rsid w:val="009B5671"/>
    <w:rsid w:val="009E3D41"/>
    <w:rsid w:val="00A11723"/>
    <w:rsid w:val="00A33C81"/>
    <w:rsid w:val="00A37F78"/>
    <w:rsid w:val="00A5176E"/>
    <w:rsid w:val="00A6491E"/>
    <w:rsid w:val="00A802F9"/>
    <w:rsid w:val="00A87471"/>
    <w:rsid w:val="00AA4C4E"/>
    <w:rsid w:val="00AC05DB"/>
    <w:rsid w:val="00AE2D46"/>
    <w:rsid w:val="00AE4C1D"/>
    <w:rsid w:val="00AF3017"/>
    <w:rsid w:val="00B44EBD"/>
    <w:rsid w:val="00B45A30"/>
    <w:rsid w:val="00B52225"/>
    <w:rsid w:val="00B63DDB"/>
    <w:rsid w:val="00BB1A3E"/>
    <w:rsid w:val="00BB6AB5"/>
    <w:rsid w:val="00BC655E"/>
    <w:rsid w:val="00BD09D6"/>
    <w:rsid w:val="00BE0B29"/>
    <w:rsid w:val="00BE1501"/>
    <w:rsid w:val="00BF5FC4"/>
    <w:rsid w:val="00C04288"/>
    <w:rsid w:val="00C102E8"/>
    <w:rsid w:val="00C17675"/>
    <w:rsid w:val="00C2121B"/>
    <w:rsid w:val="00C2290C"/>
    <w:rsid w:val="00C22A46"/>
    <w:rsid w:val="00C230BF"/>
    <w:rsid w:val="00C238C2"/>
    <w:rsid w:val="00C255A7"/>
    <w:rsid w:val="00C51BF1"/>
    <w:rsid w:val="00C52597"/>
    <w:rsid w:val="00C55684"/>
    <w:rsid w:val="00C5599D"/>
    <w:rsid w:val="00C8337E"/>
    <w:rsid w:val="00C83436"/>
    <w:rsid w:val="00C92F76"/>
    <w:rsid w:val="00CA38A4"/>
    <w:rsid w:val="00CC3872"/>
    <w:rsid w:val="00CC51B4"/>
    <w:rsid w:val="00CD056E"/>
    <w:rsid w:val="00CD5D05"/>
    <w:rsid w:val="00CE62E6"/>
    <w:rsid w:val="00CF33C6"/>
    <w:rsid w:val="00D15452"/>
    <w:rsid w:val="00D16F7C"/>
    <w:rsid w:val="00D365C7"/>
    <w:rsid w:val="00D55D39"/>
    <w:rsid w:val="00D62363"/>
    <w:rsid w:val="00D63DF8"/>
    <w:rsid w:val="00D8210E"/>
    <w:rsid w:val="00DD15BF"/>
    <w:rsid w:val="00DE265C"/>
    <w:rsid w:val="00DF0F49"/>
    <w:rsid w:val="00E15F8E"/>
    <w:rsid w:val="00E16105"/>
    <w:rsid w:val="00E16A98"/>
    <w:rsid w:val="00E211B3"/>
    <w:rsid w:val="00E25C5A"/>
    <w:rsid w:val="00E65201"/>
    <w:rsid w:val="00E658D4"/>
    <w:rsid w:val="00E72ECF"/>
    <w:rsid w:val="00E85504"/>
    <w:rsid w:val="00F12A3E"/>
    <w:rsid w:val="00F23F2F"/>
    <w:rsid w:val="00F26F16"/>
    <w:rsid w:val="00F45C7A"/>
    <w:rsid w:val="00F830D8"/>
    <w:rsid w:val="00FA7121"/>
    <w:rsid w:val="00FF1DAE"/>
    <w:rsid w:val="00FF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8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1F77"/>
    <w:pPr>
      <w:widowControl/>
      <w:spacing w:before="100" w:beforeAutospacing="1" w:after="150" w:line="315" w:lineRule="atLeast"/>
      <w:jc w:val="left"/>
      <w:outlineLvl w:val="0"/>
    </w:pPr>
    <w:rPr>
      <w:rFonts w:ascii="微软雅黑" w:eastAsia="微软雅黑" w:hAnsi="微软雅黑" w:cs="宋体"/>
      <w:color w:val="FF66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B29"/>
    <w:rPr>
      <w:sz w:val="18"/>
      <w:szCs w:val="18"/>
    </w:rPr>
  </w:style>
  <w:style w:type="character" w:customStyle="1" w:styleId="red11">
    <w:name w:val="red11"/>
    <w:basedOn w:val="a0"/>
    <w:rsid w:val="00BE0B29"/>
    <w:rPr>
      <w:b/>
      <w:bCs/>
      <w:color w:val="FF6600"/>
    </w:rPr>
  </w:style>
  <w:style w:type="paragraph" w:styleId="a5">
    <w:name w:val="List Paragraph"/>
    <w:basedOn w:val="a"/>
    <w:uiPriority w:val="34"/>
    <w:qFormat/>
    <w:rsid w:val="00892E90"/>
    <w:pPr>
      <w:ind w:firstLineChars="200" w:firstLine="420"/>
    </w:pPr>
    <w:rPr>
      <w:rFonts w:ascii="微软雅黑" w:eastAsia="微软雅黑" w:hAnsi="微软雅黑" w:cs="Times New Roman"/>
      <w:color w:val="0D0D0D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92E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2E90"/>
    <w:rPr>
      <w:sz w:val="18"/>
      <w:szCs w:val="18"/>
    </w:rPr>
  </w:style>
  <w:style w:type="character" w:styleId="a7">
    <w:name w:val="Hyperlink"/>
    <w:basedOn w:val="a0"/>
    <w:uiPriority w:val="99"/>
    <w:unhideWhenUsed/>
    <w:rsid w:val="0087740B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001F77"/>
    <w:rPr>
      <w:rFonts w:ascii="微软雅黑" w:eastAsia="微软雅黑" w:hAnsi="微软雅黑" w:cs="宋体"/>
      <w:color w:val="FF6600"/>
      <w:kern w:val="36"/>
      <w:sz w:val="27"/>
      <w:szCs w:val="27"/>
    </w:rPr>
  </w:style>
  <w:style w:type="character" w:styleId="a8">
    <w:name w:val="Strong"/>
    <w:basedOn w:val="a0"/>
    <w:uiPriority w:val="22"/>
    <w:qFormat/>
    <w:rsid w:val="00001F77"/>
    <w:rPr>
      <w:b/>
      <w:bCs/>
    </w:rPr>
  </w:style>
  <w:style w:type="paragraph" w:customStyle="1" w:styleId="colorf1">
    <w:name w:val="colorf1"/>
    <w:basedOn w:val="a"/>
    <w:rsid w:val="00001F77"/>
    <w:pPr>
      <w:widowControl/>
      <w:spacing w:before="225" w:after="225" w:line="270" w:lineRule="atLeast"/>
      <w:jc w:val="left"/>
    </w:pPr>
    <w:rPr>
      <w:rFonts w:ascii="微软雅黑" w:eastAsia="微软雅黑" w:hAnsi="微软雅黑" w:cs="宋体"/>
      <w:color w:val="3C63A0"/>
      <w:kern w:val="0"/>
      <w:szCs w:val="21"/>
    </w:rPr>
  </w:style>
  <w:style w:type="character" w:customStyle="1" w:styleId="colorf2">
    <w:name w:val="colorf2"/>
    <w:basedOn w:val="a0"/>
    <w:rsid w:val="00001F77"/>
    <w:rPr>
      <w:rFonts w:ascii="微软雅黑" w:eastAsia="微软雅黑" w:hAnsi="微软雅黑" w:hint="eastAsia"/>
      <w:b w:val="0"/>
      <w:bCs w:val="0"/>
      <w:color w:val="3C63A0"/>
      <w:sz w:val="21"/>
      <w:szCs w:val="21"/>
    </w:rPr>
  </w:style>
  <w:style w:type="character" w:styleId="a9">
    <w:name w:val="FollowedHyperlink"/>
    <w:basedOn w:val="a0"/>
    <w:uiPriority w:val="99"/>
    <w:semiHidden/>
    <w:unhideWhenUsed/>
    <w:rsid w:val="001C1D7E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rsid w:val="008C2C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rown21">
    <w:name w:val="brown21"/>
    <w:basedOn w:val="a"/>
    <w:rsid w:val="005132CE"/>
    <w:pPr>
      <w:widowControl/>
      <w:spacing w:before="225" w:after="225" w:line="270" w:lineRule="atLeast"/>
      <w:jc w:val="left"/>
    </w:pPr>
    <w:rPr>
      <w:rFonts w:ascii="宋体" w:eastAsia="宋体" w:hAnsi="宋体" w:cs="宋体"/>
      <w:b/>
      <w:bCs/>
      <w:color w:val="276197"/>
      <w:kern w:val="0"/>
      <w:sz w:val="20"/>
      <w:szCs w:val="20"/>
    </w:rPr>
  </w:style>
  <w:style w:type="paragraph" w:styleId="ab">
    <w:name w:val="Title"/>
    <w:basedOn w:val="a"/>
    <w:next w:val="a"/>
    <w:link w:val="Char2"/>
    <w:uiPriority w:val="10"/>
    <w:qFormat/>
    <w:rsid w:val="00BF5FC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b"/>
    <w:uiPriority w:val="10"/>
    <w:rsid w:val="00BF5FC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82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483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4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36444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76525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198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0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047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690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lv@cbichin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umen.cbich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umen.cbichina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ritalv</dc:creator>
  <cp:keywords/>
  <dc:description/>
  <cp:lastModifiedBy>ritalv</cp:lastModifiedBy>
  <cp:revision>171</cp:revision>
  <dcterms:created xsi:type="dcterms:W3CDTF">2013-09-22T06:53:00Z</dcterms:created>
  <dcterms:modified xsi:type="dcterms:W3CDTF">2014-01-07T09:11:00Z</dcterms:modified>
</cp:coreProperties>
</file>